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9A43" w14:textId="77777777" w:rsidR="00717E78" w:rsidRPr="00316E3E" w:rsidRDefault="00717E78" w:rsidP="00717E78">
      <w:pPr>
        <w:adjustRightInd w:val="0"/>
        <w:snapToGrid w:val="0"/>
        <w:spacing w:after="0" w:line="240" w:lineRule="auto"/>
        <w:rPr>
          <w:b/>
          <w:bCs/>
        </w:rPr>
      </w:pPr>
      <w:r w:rsidRPr="00316E3E">
        <w:rPr>
          <w:b/>
          <w:bCs/>
        </w:rPr>
        <w:t xml:space="preserve">CHRO Association Name Change </w:t>
      </w:r>
    </w:p>
    <w:p w14:paraId="5CAECB17" w14:textId="77777777" w:rsidR="00717E78" w:rsidRPr="00316E3E" w:rsidRDefault="00717E78" w:rsidP="00717E78">
      <w:pPr>
        <w:adjustRightInd w:val="0"/>
        <w:snapToGrid w:val="0"/>
        <w:spacing w:after="0" w:line="240" w:lineRule="auto"/>
        <w:rPr>
          <w:b/>
          <w:bCs/>
        </w:rPr>
      </w:pPr>
      <w:r w:rsidRPr="00316E3E">
        <w:rPr>
          <w:b/>
          <w:bCs/>
        </w:rPr>
        <w:t xml:space="preserve">Member Internal Organization Announcement </w:t>
      </w:r>
    </w:p>
    <w:p w14:paraId="38B20786" w14:textId="77777777" w:rsidR="00717E78" w:rsidRDefault="00717E78" w:rsidP="00717E78"/>
    <w:p w14:paraId="20D7752D" w14:textId="77777777" w:rsidR="00717E78" w:rsidRDefault="00717E78" w:rsidP="00717E78">
      <w:r>
        <w:t>From:  CHRO/HR Executive</w:t>
      </w:r>
    </w:p>
    <w:p w14:paraId="04B6FC7E" w14:textId="77777777" w:rsidR="00717E78" w:rsidRDefault="00717E78" w:rsidP="00717E78">
      <w:r>
        <w:t xml:space="preserve">To: CEO/C-Suite Colleagues </w:t>
      </w:r>
    </w:p>
    <w:p w14:paraId="7B0129A3" w14:textId="5786C3C9" w:rsidR="00717E78" w:rsidRPr="00AB569B" w:rsidRDefault="00717E78" w:rsidP="00717E78">
      <w:pPr>
        <w:rPr>
          <w:i/>
          <w:iCs/>
          <w:color w:val="7F7F7F" w:themeColor="text1" w:themeTint="80"/>
        </w:rPr>
      </w:pPr>
      <w:r>
        <w:t xml:space="preserve">I am pleased to share news about the upcoming public launch of the </w:t>
      </w:r>
      <w:r w:rsidRPr="00B07AF9">
        <w:rPr>
          <w:b/>
          <w:bCs/>
        </w:rPr>
        <w:t>CHRO Association</w:t>
      </w:r>
      <w:r>
        <w:t xml:space="preserve">, the new name for the HR Policy Association, of which our organization is a proud member. The change will be made public in late October. </w:t>
      </w:r>
      <w:r w:rsidRPr="00717E78">
        <w:rPr>
          <w:i/>
          <w:iCs/>
          <w:color w:val="0F9ED5" w:themeColor="accent4"/>
        </w:rPr>
        <w:t>[</w:t>
      </w:r>
      <w:r w:rsidRPr="00717E78">
        <w:rPr>
          <w:i/>
          <w:iCs/>
          <w:color w:val="0F9ED5" w:themeColor="accent4"/>
        </w:rPr>
        <w:t>Feel free to adjust if your organization has a long history of involvement, board participation, or executive engagement with the Association.</w:t>
      </w:r>
      <w:r w:rsidRPr="00717E78">
        <w:rPr>
          <w:i/>
          <w:iCs/>
          <w:color w:val="0F9ED5" w:themeColor="accent4"/>
        </w:rPr>
        <w:t>]</w:t>
      </w:r>
    </w:p>
    <w:p w14:paraId="76A7576F" w14:textId="77777777" w:rsidR="00717E78" w:rsidRDefault="00717E78" w:rsidP="00717E78">
      <w:r>
        <w:t xml:space="preserve">Representing more than 400 of the world’s most influential organizations—together accounting for over US$ 8 trillion in market capitalization and 20 million </w:t>
      </w:r>
      <w:proofErr w:type="gramStart"/>
      <w:r>
        <w:t>employees—</w:t>
      </w:r>
      <w:proofErr w:type="gramEnd"/>
      <w:r>
        <w:t>the CHRO Association is a critical forum for intelligence-sharing and candid peer exchange on building a future-ready workforce in rapidly changing times. With our input and support, the Association helps shape workforce policy, regulation, and strategy in ways that directly support our business.</w:t>
      </w:r>
    </w:p>
    <w:p w14:paraId="0CD23C08" w14:textId="706B22D2" w:rsidR="00717E78" w:rsidRPr="00717E78" w:rsidRDefault="00717E78" w:rsidP="00717E78">
      <w:pPr>
        <w:rPr>
          <w:i/>
          <w:iCs/>
          <w:color w:val="0F9ED5" w:themeColor="accent4"/>
        </w:rPr>
      </w:pPr>
      <w:r w:rsidRPr="00717E78">
        <w:rPr>
          <w:i/>
          <w:iCs/>
          <w:color w:val="0F9ED5" w:themeColor="accent4"/>
        </w:rPr>
        <w:t>[</w:t>
      </w:r>
      <w:r w:rsidRPr="00717E78">
        <w:rPr>
          <w:i/>
          <w:iCs/>
          <w:color w:val="0F9ED5" w:themeColor="accent4"/>
        </w:rPr>
        <w:t xml:space="preserve">Optional: Insert a short note on how you or your team engages with the CHRO Association and the value it provides </w:t>
      </w:r>
      <w:proofErr w:type="gramStart"/>
      <w:r w:rsidRPr="00717E78">
        <w:rPr>
          <w:i/>
          <w:iCs/>
          <w:color w:val="0F9ED5" w:themeColor="accent4"/>
        </w:rPr>
        <w:t>to</w:t>
      </w:r>
      <w:proofErr w:type="gramEnd"/>
      <w:r w:rsidRPr="00717E78">
        <w:rPr>
          <w:i/>
          <w:iCs/>
          <w:color w:val="0F9ED5" w:themeColor="accent4"/>
        </w:rPr>
        <w:t xml:space="preserve"> your work.</w:t>
      </w:r>
      <w:r w:rsidRPr="00717E78">
        <w:rPr>
          <w:i/>
          <w:iCs/>
          <w:color w:val="0F9ED5" w:themeColor="accent4"/>
        </w:rPr>
        <w:t>]</w:t>
      </w:r>
    </w:p>
    <w:p w14:paraId="7855B860" w14:textId="77777777" w:rsidR="00717E78" w:rsidRDefault="00717E78" w:rsidP="00717E78">
      <w:r>
        <w:t>I look forward to sharing more about our engagement and priority topics in upcoming conversations. From executive compensation, policy intelligence, and advocacy to global workforce structure and strategy, the Association provides a wealth of resources and expertise we can leverage. I am particularly excited about the new Center on Workplace AI, which will deliver insights we can apply across our company.</w:t>
      </w:r>
    </w:p>
    <w:p w14:paraId="0B8F20EE" w14:textId="11EFEAD6" w:rsidR="00717E78" w:rsidRDefault="00717E78" w:rsidP="00717E78">
      <w:r>
        <w:t>The week of October 20, I will follow up with the official press release and a link to the new website:</w:t>
      </w:r>
      <w:r>
        <w:t xml:space="preserve"> chro.org.</w:t>
      </w:r>
      <w:r>
        <w:t xml:space="preserve">  In the meantime, I wanted to share this </w:t>
      </w:r>
      <w:proofErr w:type="gramStart"/>
      <w:r>
        <w:t>news</w:t>
      </w:r>
      <w:proofErr w:type="gramEnd"/>
      <w:r>
        <w:t xml:space="preserve"> so you are aware of the transition and the important role this Association plays in advancing our HR and business priorities.</w:t>
      </w:r>
    </w:p>
    <w:p w14:paraId="0CEF0D3A" w14:textId="77777777" w:rsidR="00717E78" w:rsidRDefault="00717E78" w:rsidP="00717E78">
      <w:r>
        <w:t>Regards,</w:t>
      </w:r>
    </w:p>
    <w:p w14:paraId="49DB177A" w14:textId="77777777" w:rsidR="00717E78" w:rsidRDefault="00717E78" w:rsidP="00717E78">
      <w:pPr>
        <w:rPr>
          <w:i/>
          <w:iCs/>
          <w:color w:val="7F7F7F" w:themeColor="text1" w:themeTint="80"/>
        </w:rPr>
      </w:pPr>
      <w:r w:rsidRPr="00316E3E">
        <w:rPr>
          <w:i/>
          <w:iCs/>
          <w:color w:val="7F7F7F" w:themeColor="text1" w:themeTint="80"/>
        </w:rPr>
        <w:t>(Member CHRO)</w:t>
      </w:r>
    </w:p>
    <w:p w14:paraId="52D389F0" w14:textId="77777777" w:rsidR="00650C50" w:rsidRDefault="00650C50"/>
    <w:sectPr w:rsidR="00650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78"/>
    <w:rsid w:val="00161B89"/>
    <w:rsid w:val="001A7862"/>
    <w:rsid w:val="00650C50"/>
    <w:rsid w:val="00717E78"/>
    <w:rsid w:val="00C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0FE4"/>
  <w15:chartTrackingRefBased/>
  <w15:docId w15:val="{6908A16C-C623-44A8-B7C4-CD1FB08A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78"/>
  </w:style>
  <w:style w:type="paragraph" w:styleId="Heading1">
    <w:name w:val="heading 1"/>
    <w:basedOn w:val="Normal"/>
    <w:next w:val="Normal"/>
    <w:link w:val="Heading1Char"/>
    <w:uiPriority w:val="9"/>
    <w:qFormat/>
    <w:rsid w:val="00717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E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7E7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>HR Policy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Murphy</dc:creator>
  <cp:keywords/>
  <dc:description/>
  <cp:lastModifiedBy>Marie Murphy</cp:lastModifiedBy>
  <cp:revision>1</cp:revision>
  <dcterms:created xsi:type="dcterms:W3CDTF">2025-09-17T15:16:00Z</dcterms:created>
  <dcterms:modified xsi:type="dcterms:W3CDTF">2025-09-17T15:18:00Z</dcterms:modified>
</cp:coreProperties>
</file>